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12" w:rsidRPr="004F1512" w:rsidRDefault="004F1512" w:rsidP="00A32103">
      <w:pPr>
        <w:widowControl/>
        <w:jc w:val="left"/>
        <w:rPr>
          <w:rFonts w:ascii="楷体" w:eastAsia="楷体" w:hAnsi="楷体"/>
          <w:b/>
          <w:sz w:val="44"/>
          <w:szCs w:val="44"/>
        </w:rPr>
      </w:pPr>
      <w:r w:rsidRPr="004F1512">
        <w:rPr>
          <w:rFonts w:ascii="楷体" w:eastAsia="楷体" w:hAnsi="楷体" w:hint="eastAsia"/>
          <w:b/>
          <w:sz w:val="44"/>
          <w:szCs w:val="44"/>
        </w:rPr>
        <w:t>附件2</w:t>
      </w:r>
    </w:p>
    <w:p w:rsidR="008B23D4" w:rsidRPr="004F1512" w:rsidRDefault="00630010" w:rsidP="004F1512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4F1512">
        <w:rPr>
          <w:rFonts w:ascii="黑体" w:eastAsia="黑体" w:hAnsi="黑体" w:hint="eastAsia"/>
          <w:b/>
          <w:sz w:val="32"/>
          <w:szCs w:val="32"/>
        </w:rPr>
        <w:t>青浦区“十四</w:t>
      </w:r>
      <w:r w:rsidR="008B23D4" w:rsidRPr="004F1512">
        <w:rPr>
          <w:rFonts w:ascii="黑体" w:eastAsia="黑体" w:hAnsi="黑体" w:hint="eastAsia"/>
          <w:b/>
          <w:sz w:val="32"/>
          <w:szCs w:val="32"/>
        </w:rPr>
        <w:t>五”高级教师专</w:t>
      </w:r>
      <w:r w:rsidRPr="004F1512">
        <w:rPr>
          <w:rFonts w:ascii="黑体" w:eastAsia="黑体" w:hAnsi="黑体" w:hint="eastAsia"/>
          <w:b/>
          <w:sz w:val="32"/>
          <w:szCs w:val="32"/>
        </w:rPr>
        <w:t>项</w:t>
      </w:r>
      <w:r w:rsidR="008B23D4" w:rsidRPr="004F1512">
        <w:rPr>
          <w:rFonts w:ascii="黑体" w:eastAsia="黑体" w:hAnsi="黑体" w:hint="eastAsia"/>
          <w:b/>
          <w:sz w:val="32"/>
          <w:szCs w:val="32"/>
        </w:rPr>
        <w:t>研修学分认定细则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992"/>
        <w:gridCol w:w="3685"/>
        <w:gridCol w:w="2268"/>
      </w:tblGrid>
      <w:tr w:rsidR="008B23D4" w:rsidRPr="00A34DF6" w:rsidTr="00A32103">
        <w:tc>
          <w:tcPr>
            <w:tcW w:w="568" w:type="dxa"/>
            <w:shd w:val="clear" w:color="auto" w:fill="auto"/>
          </w:tcPr>
          <w:p w:rsidR="008B23D4" w:rsidRPr="00995ABB" w:rsidRDefault="008B23D4" w:rsidP="00A3210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项  目</w:t>
            </w:r>
          </w:p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称</w:t>
            </w:r>
          </w:p>
        </w:tc>
        <w:tc>
          <w:tcPr>
            <w:tcW w:w="992" w:type="dxa"/>
          </w:tcPr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项目</w:t>
            </w:r>
          </w:p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内容</w:t>
            </w:r>
          </w:p>
        </w:tc>
        <w:tc>
          <w:tcPr>
            <w:tcW w:w="3685" w:type="dxa"/>
            <w:shd w:val="clear" w:color="auto" w:fill="auto"/>
          </w:tcPr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学  分</w:t>
            </w:r>
          </w:p>
        </w:tc>
        <w:tc>
          <w:tcPr>
            <w:tcW w:w="2268" w:type="dxa"/>
            <w:shd w:val="clear" w:color="auto" w:fill="auto"/>
          </w:tcPr>
          <w:p w:rsidR="008B23D4" w:rsidRPr="00995ABB" w:rsidRDefault="008B23D4" w:rsidP="00774DA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证 明 材 料</w:t>
            </w:r>
          </w:p>
        </w:tc>
      </w:tr>
      <w:tr w:rsidR="008B23D4" w:rsidRPr="00A34DF6" w:rsidTr="00A32103">
        <w:trPr>
          <w:trHeight w:val="990"/>
        </w:trPr>
        <w:tc>
          <w:tcPr>
            <w:tcW w:w="568" w:type="dxa"/>
            <w:vMerge w:val="restart"/>
            <w:shd w:val="clear" w:color="auto" w:fill="auto"/>
          </w:tcPr>
          <w:p w:rsidR="008B23D4" w:rsidRPr="00511F51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61CD" w:rsidRDefault="000561CD" w:rsidP="001F650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8B23D4" w:rsidRPr="00511F51" w:rsidRDefault="008B23D4" w:rsidP="001F650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/>
                <w:b/>
                <w:sz w:val="24"/>
              </w:rPr>
              <w:t>专</w:t>
            </w:r>
            <w:r w:rsidR="00630010">
              <w:rPr>
                <w:rFonts w:ascii="仿宋_GB2312" w:eastAsia="仿宋_GB2312" w:hint="eastAsia"/>
                <w:b/>
                <w:sz w:val="24"/>
              </w:rPr>
              <w:t>业</w:t>
            </w:r>
            <w:r w:rsidR="00630010">
              <w:rPr>
                <w:rFonts w:ascii="仿宋_GB2312" w:eastAsia="仿宋_GB2312"/>
                <w:b/>
                <w:sz w:val="24"/>
              </w:rPr>
              <w:t>学习</w:t>
            </w:r>
          </w:p>
          <w:p w:rsidR="008B23D4" w:rsidRPr="00511F51" w:rsidRDefault="008B23D4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(上限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511F51">
              <w:rPr>
                <w:rFonts w:ascii="仿宋_GB2312" w:eastAsia="仿宋_GB2312" w:hint="eastAsia"/>
                <w:szCs w:val="21"/>
              </w:rPr>
              <w:t>分)</w:t>
            </w:r>
          </w:p>
        </w:tc>
        <w:tc>
          <w:tcPr>
            <w:tcW w:w="992" w:type="dxa"/>
          </w:tcPr>
          <w:p w:rsidR="002110D5" w:rsidRDefault="00630010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加入</w:t>
            </w:r>
          </w:p>
          <w:p w:rsidR="002110D5" w:rsidRDefault="00630010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  <w:p w:rsidR="008B23D4" w:rsidRPr="00511F51" w:rsidRDefault="00630010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</w:t>
            </w:r>
          </w:p>
        </w:tc>
        <w:tc>
          <w:tcPr>
            <w:tcW w:w="3685" w:type="dxa"/>
            <w:shd w:val="clear" w:color="auto" w:fill="auto"/>
          </w:tcPr>
          <w:p w:rsidR="008B23D4" w:rsidRPr="00511F51" w:rsidRDefault="00630010" w:rsidP="002110D5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630010">
              <w:rPr>
                <w:rFonts w:ascii="仿宋_GB2312" w:eastAsia="仿宋_GB2312" w:hint="eastAsia"/>
                <w:szCs w:val="21"/>
              </w:rPr>
              <w:t>加入</w:t>
            </w:r>
            <w:r w:rsidR="00E13B7C">
              <w:rPr>
                <w:rFonts w:ascii="仿宋_GB2312" w:eastAsia="仿宋_GB2312" w:hint="eastAsia"/>
                <w:szCs w:val="21"/>
              </w:rPr>
              <w:t>1个</w:t>
            </w:r>
            <w:r w:rsidRPr="00630010">
              <w:rPr>
                <w:rFonts w:ascii="仿宋_GB2312" w:eastAsia="仿宋_GB2312" w:hint="eastAsia"/>
                <w:szCs w:val="21"/>
              </w:rPr>
              <w:t>区级及以上专业团队（1年及以上）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2110D5">
              <w:rPr>
                <w:rFonts w:ascii="仿宋_GB2312" w:eastAsia="仿宋_GB2312" w:hint="eastAsia"/>
                <w:szCs w:val="21"/>
              </w:rPr>
              <w:t>取得结业证书，</w:t>
            </w:r>
            <w:r>
              <w:rPr>
                <w:rFonts w:ascii="仿宋_GB2312" w:eastAsia="仿宋_GB2312" w:hint="eastAsia"/>
                <w:szCs w:val="21"/>
              </w:rPr>
              <w:t>可获4学分。</w:t>
            </w:r>
          </w:p>
        </w:tc>
        <w:tc>
          <w:tcPr>
            <w:tcW w:w="2268" w:type="dxa"/>
            <w:shd w:val="clear" w:color="auto" w:fill="auto"/>
          </w:tcPr>
          <w:p w:rsidR="008B23D4" w:rsidRPr="00511F51" w:rsidRDefault="00630010" w:rsidP="006C70A8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结业证书</w:t>
            </w:r>
          </w:p>
        </w:tc>
      </w:tr>
      <w:tr w:rsidR="008B23D4" w:rsidRPr="00A34DF6" w:rsidTr="00A32103">
        <w:trPr>
          <w:trHeight w:val="1491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</w:tcPr>
          <w:p w:rsidR="002110D5" w:rsidRDefault="00630010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自选</w:t>
            </w:r>
          </w:p>
          <w:p w:rsidR="002110D5" w:rsidRDefault="00630010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</w:t>
            </w:r>
          </w:p>
          <w:p w:rsidR="008B23D4" w:rsidRPr="00511F51" w:rsidRDefault="00630010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3685" w:type="dxa"/>
            <w:shd w:val="clear" w:color="auto" w:fill="auto"/>
          </w:tcPr>
          <w:p w:rsidR="008B23D4" w:rsidRPr="004F1512" w:rsidRDefault="002110D5" w:rsidP="002110D5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4F1512">
              <w:rPr>
                <w:rFonts w:ascii="仿宋_GB2312" w:eastAsia="仿宋_GB2312" w:hint="eastAsia"/>
                <w:szCs w:val="21"/>
              </w:rPr>
              <w:t>自主选择1项学习资源，完成学习任务，过程性资料齐全，</w:t>
            </w:r>
            <w:r w:rsidR="006C70A8" w:rsidRPr="004F1512">
              <w:rPr>
                <w:rFonts w:ascii="仿宋_GB2312" w:eastAsia="仿宋_GB2312" w:hint="eastAsia"/>
                <w:szCs w:val="21"/>
              </w:rPr>
              <w:t>可获0</w:t>
            </w:r>
            <w:r w:rsidR="006C70A8" w:rsidRPr="004F1512">
              <w:rPr>
                <w:rFonts w:ascii="仿宋_GB2312" w:eastAsia="仿宋_GB2312"/>
                <w:szCs w:val="21"/>
              </w:rPr>
              <w:t>.5学分。</w:t>
            </w:r>
          </w:p>
        </w:tc>
        <w:tc>
          <w:tcPr>
            <w:tcW w:w="2268" w:type="dxa"/>
            <w:shd w:val="clear" w:color="auto" w:fill="auto"/>
          </w:tcPr>
          <w:p w:rsidR="005B7902" w:rsidRDefault="005B7902" w:rsidP="006A53B7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6C70A8" w:rsidRPr="004F1512">
              <w:rPr>
                <w:rFonts w:ascii="仿宋_GB2312" w:eastAsia="仿宋_GB2312" w:hint="eastAsia"/>
                <w:szCs w:val="21"/>
              </w:rPr>
              <w:t>过程性资料</w:t>
            </w:r>
          </w:p>
          <w:p w:rsidR="008B23D4" w:rsidRPr="004F1512" w:rsidRDefault="005B7902" w:rsidP="005B7902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6A53B7">
              <w:rPr>
                <w:rFonts w:ascii="仿宋_GB2312" w:eastAsia="仿宋_GB2312" w:hint="eastAsia"/>
                <w:szCs w:val="21"/>
              </w:rPr>
              <w:t>学习感悟</w:t>
            </w:r>
          </w:p>
        </w:tc>
      </w:tr>
      <w:tr w:rsidR="008B23D4" w:rsidRPr="00914E1C" w:rsidTr="00A32103">
        <w:trPr>
          <w:trHeight w:val="1950"/>
        </w:trPr>
        <w:tc>
          <w:tcPr>
            <w:tcW w:w="568" w:type="dxa"/>
            <w:vMerge w:val="restart"/>
            <w:shd w:val="clear" w:color="auto" w:fill="auto"/>
          </w:tcPr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A3210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引领</w:t>
            </w:r>
            <w:r w:rsidR="006C70A8" w:rsidRPr="00997602">
              <w:rPr>
                <w:rFonts w:ascii="仿宋_GB2312" w:eastAsia="仿宋_GB2312" w:hint="eastAsia"/>
                <w:b/>
                <w:sz w:val="24"/>
              </w:rPr>
              <w:t>辐射</w:t>
            </w:r>
          </w:p>
          <w:p w:rsidR="008B23D4" w:rsidRPr="00997602" w:rsidRDefault="008B23D4" w:rsidP="00997602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997602">
              <w:rPr>
                <w:rFonts w:ascii="仿宋_GB2312" w:eastAsia="仿宋_GB2312" w:hint="eastAsia"/>
                <w:szCs w:val="21"/>
              </w:rPr>
              <w:t>(上限</w:t>
            </w:r>
            <w:r w:rsidRPr="00997602">
              <w:rPr>
                <w:rFonts w:ascii="仿宋_GB2312" w:eastAsia="仿宋_GB2312"/>
                <w:szCs w:val="21"/>
              </w:rPr>
              <w:t>12</w:t>
            </w:r>
            <w:r w:rsidRPr="00997602">
              <w:rPr>
                <w:rFonts w:ascii="仿宋_GB2312" w:eastAsia="仿宋_GB2312" w:hint="eastAsia"/>
                <w:szCs w:val="21"/>
              </w:rPr>
              <w:t>分)</w:t>
            </w:r>
          </w:p>
        </w:tc>
        <w:tc>
          <w:tcPr>
            <w:tcW w:w="992" w:type="dxa"/>
            <w:vMerge w:val="restart"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学科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教学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/>
                <w:b/>
                <w:sz w:val="24"/>
              </w:rPr>
              <w:t>实践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/>
                <w:b/>
                <w:sz w:val="24"/>
              </w:rPr>
              <w:t>引领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8B23D4" w:rsidRPr="00511F51" w:rsidRDefault="009504FA" w:rsidP="00BE102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1-1</w:t>
            </w:r>
            <w:r w:rsidR="006C70A8" w:rsidRPr="00511F51">
              <w:rPr>
                <w:rFonts w:ascii="仿宋_GB2312" w:eastAsia="仿宋_GB2312" w:hint="eastAsia"/>
                <w:szCs w:val="21"/>
              </w:rPr>
              <w:t>课堂教学评比</w:t>
            </w:r>
            <w:r w:rsidR="006C70A8">
              <w:rPr>
                <w:rFonts w:ascii="仿宋_GB2312" w:eastAsia="仿宋_GB2312" w:hint="eastAsia"/>
                <w:szCs w:val="21"/>
              </w:rPr>
              <w:t>：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区级一等奖，或市级二等奖及以上奖项，可获</w:t>
            </w:r>
            <w:r w:rsidR="006C70A8">
              <w:rPr>
                <w:rFonts w:ascii="仿宋_GB2312" w:eastAsia="仿宋_GB2312"/>
                <w:szCs w:val="21"/>
              </w:rPr>
              <w:t>6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学分；区级二等奖，或市级三等奖，可获</w:t>
            </w:r>
            <w:r w:rsidR="006C70A8">
              <w:rPr>
                <w:rFonts w:ascii="仿宋_GB2312" w:eastAsia="仿宋_GB2312" w:hint="eastAsia"/>
                <w:szCs w:val="21"/>
              </w:rPr>
              <w:t>3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</w:t>
            </w:r>
            <w:r w:rsidR="006C70A8">
              <w:rPr>
                <w:rFonts w:ascii="仿宋_GB2312" w:eastAsia="仿宋_GB2312" w:hint="eastAsia"/>
                <w:szCs w:val="21"/>
              </w:rPr>
              <w:t>；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区级三等奖，可获</w:t>
            </w:r>
            <w:r w:rsidR="004E4A27">
              <w:rPr>
                <w:rFonts w:ascii="仿宋_GB2312" w:eastAsia="仿宋_GB2312"/>
                <w:szCs w:val="21"/>
              </w:rPr>
              <w:t>2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268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获奖证书</w:t>
            </w:r>
          </w:p>
        </w:tc>
      </w:tr>
      <w:tr w:rsidR="004E4A27" w:rsidRPr="00914E1C" w:rsidTr="00A32103">
        <w:trPr>
          <w:trHeight w:val="1542"/>
        </w:trPr>
        <w:tc>
          <w:tcPr>
            <w:tcW w:w="568" w:type="dxa"/>
            <w:vMerge/>
            <w:shd w:val="clear" w:color="auto" w:fill="auto"/>
          </w:tcPr>
          <w:p w:rsidR="004E4A27" w:rsidRPr="00511F51" w:rsidRDefault="004E4A27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4A27" w:rsidRPr="00511F51" w:rsidRDefault="004E4A27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4E4A27" w:rsidRPr="00511F51" w:rsidRDefault="004E4A27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4E4A27" w:rsidRPr="00511F51" w:rsidRDefault="009504FA" w:rsidP="00BE102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1-</w:t>
            </w:r>
            <w:r w:rsidR="004E4A27">
              <w:rPr>
                <w:rFonts w:ascii="仿宋_GB2312" w:eastAsia="仿宋_GB2312"/>
                <w:szCs w:val="21"/>
              </w:rPr>
              <w:t>2</w:t>
            </w:r>
            <w:r w:rsidR="004E4A27">
              <w:rPr>
                <w:rFonts w:ascii="仿宋_GB2312" w:eastAsia="仿宋_GB2312" w:hint="eastAsia"/>
                <w:szCs w:val="21"/>
              </w:rPr>
              <w:t>相关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教学评比（教学设计、教学案例、作业设计等）</w:t>
            </w:r>
            <w:r w:rsidR="004E4A27">
              <w:rPr>
                <w:rFonts w:ascii="仿宋_GB2312" w:eastAsia="仿宋_GB2312" w:hint="eastAsia"/>
                <w:szCs w:val="21"/>
              </w:rPr>
              <w:t>：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市级及以上</w:t>
            </w:r>
            <w:r w:rsidR="00A4679B">
              <w:rPr>
                <w:rFonts w:ascii="仿宋_GB2312" w:eastAsia="仿宋_GB2312" w:hint="eastAsia"/>
                <w:szCs w:val="21"/>
              </w:rPr>
              <w:t>奖项</w:t>
            </w:r>
            <w:r w:rsidR="004E4A27">
              <w:rPr>
                <w:rFonts w:ascii="仿宋_GB2312" w:eastAsia="仿宋_GB2312" w:hint="eastAsia"/>
                <w:szCs w:val="21"/>
              </w:rPr>
              <w:t>，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可获</w:t>
            </w:r>
            <w:r w:rsidR="004E4A27">
              <w:rPr>
                <w:rFonts w:ascii="仿宋_GB2312" w:eastAsia="仿宋_GB2312"/>
                <w:szCs w:val="21"/>
              </w:rPr>
              <w:t>3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学分；区级</w:t>
            </w:r>
            <w:r w:rsidR="00A4679B">
              <w:rPr>
                <w:rFonts w:ascii="仿宋_GB2312" w:eastAsia="仿宋_GB2312" w:hint="eastAsia"/>
                <w:szCs w:val="21"/>
              </w:rPr>
              <w:t>奖项</w:t>
            </w:r>
            <w:r w:rsidR="004E4A27">
              <w:rPr>
                <w:rFonts w:ascii="仿宋_GB2312" w:eastAsia="仿宋_GB2312" w:hint="eastAsia"/>
                <w:szCs w:val="21"/>
              </w:rPr>
              <w:t>，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可获</w:t>
            </w:r>
            <w:r w:rsidR="004E4A27">
              <w:rPr>
                <w:rFonts w:ascii="仿宋_GB2312" w:eastAsia="仿宋_GB2312" w:hint="eastAsia"/>
                <w:szCs w:val="21"/>
              </w:rPr>
              <w:t>1</w:t>
            </w:r>
            <w:r w:rsidR="004E4A27">
              <w:rPr>
                <w:rFonts w:ascii="仿宋_GB2312" w:eastAsia="仿宋_GB2312"/>
                <w:szCs w:val="21"/>
              </w:rPr>
              <w:t>.5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268" w:type="dxa"/>
            <w:shd w:val="clear" w:color="auto" w:fill="auto"/>
          </w:tcPr>
          <w:p w:rsidR="004E4A27" w:rsidRPr="004E4A27" w:rsidRDefault="004E4A27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获奖证书</w:t>
            </w:r>
          </w:p>
        </w:tc>
      </w:tr>
      <w:tr w:rsidR="008B23D4" w:rsidRPr="00914E1C" w:rsidTr="00A32103">
        <w:trPr>
          <w:trHeight w:val="1957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8B23D4" w:rsidRPr="00511F51" w:rsidRDefault="009504FA" w:rsidP="004E4A27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8B23D4" w:rsidRPr="00A66683">
              <w:rPr>
                <w:rFonts w:ascii="仿宋_GB2312" w:eastAsia="仿宋_GB2312" w:hint="eastAsia"/>
                <w:szCs w:val="21"/>
              </w:rPr>
              <w:t>.课堂教学展示</w:t>
            </w:r>
            <w:r w:rsidR="004E4A27" w:rsidRPr="00A66683">
              <w:rPr>
                <w:rFonts w:ascii="仿宋_GB2312" w:eastAsia="仿宋_GB2312" w:hint="eastAsia"/>
                <w:szCs w:val="21"/>
              </w:rPr>
              <w:t>：市级，</w:t>
            </w:r>
            <w:r w:rsidR="008B23D4" w:rsidRPr="00A66683">
              <w:rPr>
                <w:rFonts w:ascii="仿宋_GB2312" w:eastAsia="仿宋_GB2312" w:hint="eastAsia"/>
                <w:szCs w:val="21"/>
              </w:rPr>
              <w:t>可获6学分；区级，可获3学分</w:t>
            </w:r>
            <w:r w:rsidR="004E4A27" w:rsidRPr="00A66683">
              <w:rPr>
                <w:rFonts w:ascii="仿宋_GB2312" w:eastAsia="仿宋_GB2312" w:hint="eastAsia"/>
                <w:szCs w:val="21"/>
              </w:rPr>
              <w:t>；区域层面，可获</w:t>
            </w:r>
            <w:r w:rsidR="004E4A27" w:rsidRPr="00A66683">
              <w:rPr>
                <w:rFonts w:ascii="仿宋_GB2312" w:eastAsia="仿宋_GB2312"/>
                <w:szCs w:val="21"/>
              </w:rPr>
              <w:t>2</w:t>
            </w:r>
            <w:r w:rsidR="004E4A27" w:rsidRPr="00A66683">
              <w:rPr>
                <w:rFonts w:ascii="仿宋_GB2312" w:eastAsia="仿宋_GB2312" w:hint="eastAsia"/>
                <w:szCs w:val="21"/>
              </w:rPr>
              <w:t>学分</w:t>
            </w:r>
            <w:r w:rsidR="00E13B7C" w:rsidRPr="00A66683">
              <w:rPr>
                <w:rFonts w:ascii="仿宋_GB2312" w:eastAsia="仿宋_GB2312" w:hint="eastAsia"/>
                <w:szCs w:val="21"/>
              </w:rPr>
              <w:t>；校级层面，可获</w:t>
            </w:r>
            <w:r w:rsidR="004E4A27" w:rsidRPr="00A66683">
              <w:rPr>
                <w:rFonts w:ascii="仿宋_GB2312" w:eastAsia="仿宋_GB2312" w:hint="eastAsia"/>
                <w:szCs w:val="21"/>
              </w:rPr>
              <w:t>1</w:t>
            </w:r>
            <w:r w:rsidR="00E13B7C" w:rsidRPr="00A66683">
              <w:rPr>
                <w:rFonts w:ascii="仿宋_GB2312" w:eastAsia="仿宋_GB2312" w:hint="eastAsia"/>
                <w:szCs w:val="21"/>
              </w:rPr>
              <w:t>学分；教研组层面，可获</w:t>
            </w:r>
            <w:r w:rsidR="004E4A27" w:rsidRPr="00A66683">
              <w:rPr>
                <w:rFonts w:ascii="仿宋_GB2312" w:eastAsia="仿宋_GB2312" w:hint="eastAsia"/>
                <w:szCs w:val="21"/>
              </w:rPr>
              <w:t>0</w:t>
            </w:r>
            <w:r w:rsidR="004E4A27" w:rsidRPr="00A66683">
              <w:rPr>
                <w:rFonts w:ascii="仿宋_GB2312" w:eastAsia="仿宋_GB2312"/>
                <w:szCs w:val="21"/>
              </w:rPr>
              <w:t>.5学分。</w:t>
            </w:r>
          </w:p>
        </w:tc>
        <w:tc>
          <w:tcPr>
            <w:tcW w:w="2268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专业引领证明</w:t>
            </w:r>
          </w:p>
        </w:tc>
      </w:tr>
      <w:tr w:rsidR="008B23D4" w:rsidRPr="00914E1C" w:rsidTr="00A32103">
        <w:trPr>
          <w:trHeight w:val="2100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8B23D4" w:rsidRPr="00511F51" w:rsidRDefault="009504FA" w:rsidP="00A921FB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A66683">
              <w:rPr>
                <w:rFonts w:ascii="仿宋_GB2312" w:eastAsia="仿宋_GB2312" w:hint="eastAsia"/>
                <w:szCs w:val="21"/>
              </w:rPr>
              <w:t>3</w:t>
            </w:r>
            <w:r w:rsidR="008B23D4" w:rsidRPr="00A66683">
              <w:rPr>
                <w:rFonts w:ascii="仿宋_GB2312" w:eastAsia="仿宋_GB2312" w:hint="eastAsia"/>
                <w:szCs w:val="21"/>
              </w:rPr>
              <w:t>.</w:t>
            </w:r>
            <w:r w:rsidR="00E13B7C" w:rsidRPr="00A66683">
              <w:rPr>
                <w:rFonts w:ascii="仿宋_GB2312" w:eastAsia="仿宋_GB2312" w:hint="eastAsia"/>
                <w:szCs w:val="21"/>
              </w:rPr>
              <w:t>专题讲座、经验交流：</w:t>
            </w:r>
            <w:r w:rsidR="008B23D4" w:rsidRPr="00A66683">
              <w:rPr>
                <w:rFonts w:ascii="仿宋_GB2312" w:eastAsia="仿宋_GB2312" w:hint="eastAsia"/>
                <w:szCs w:val="21"/>
              </w:rPr>
              <w:t>市级及以上，可获6学分；区级层面，可获3学分。</w:t>
            </w:r>
            <w:r w:rsidRPr="00A66683">
              <w:rPr>
                <w:rFonts w:ascii="仿宋_GB2312" w:eastAsia="仿宋_GB2312" w:hint="eastAsia"/>
                <w:szCs w:val="21"/>
              </w:rPr>
              <w:t>校级层面，可获1学分；教研组层面，可获0.5学分。</w:t>
            </w:r>
          </w:p>
        </w:tc>
        <w:tc>
          <w:tcPr>
            <w:tcW w:w="2268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专</w:t>
            </w:r>
            <w:r>
              <w:rPr>
                <w:rFonts w:ascii="仿宋_GB2312" w:eastAsia="仿宋_GB2312" w:hint="eastAsia"/>
                <w:szCs w:val="21"/>
              </w:rPr>
              <w:t>业引领证明</w:t>
            </w:r>
          </w:p>
        </w:tc>
      </w:tr>
      <w:tr w:rsidR="008B23D4" w:rsidRPr="00914E1C" w:rsidTr="00A32103">
        <w:trPr>
          <w:trHeight w:val="1833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8B23D4" w:rsidRPr="00511F51" w:rsidRDefault="009504FA" w:rsidP="007C2594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.</w:t>
            </w:r>
            <w:r w:rsidR="00E13B7C" w:rsidRPr="00511F51">
              <w:rPr>
                <w:rFonts w:ascii="仿宋_GB2312" w:eastAsia="仿宋_GB2312" w:hint="eastAsia"/>
                <w:szCs w:val="21"/>
              </w:rPr>
              <w:t>提供课程教学资源（含教学视频、教学设计、作业设计等）</w:t>
            </w:r>
            <w:r w:rsidR="00E13B7C">
              <w:rPr>
                <w:rFonts w:ascii="仿宋_GB2312" w:eastAsia="仿宋_GB2312" w:hint="eastAsia"/>
                <w:szCs w:val="21"/>
              </w:rPr>
              <w:t>：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市</w:t>
            </w:r>
            <w:r w:rsidR="00447057">
              <w:rPr>
                <w:rFonts w:ascii="仿宋_GB2312" w:eastAsia="仿宋_GB2312" w:hint="eastAsia"/>
                <w:szCs w:val="21"/>
              </w:rPr>
              <w:t>级以上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，可获4</w:t>
            </w:r>
            <w:r w:rsidR="00E13B7C">
              <w:rPr>
                <w:rFonts w:ascii="仿宋_GB2312" w:eastAsia="仿宋_GB2312" w:hint="eastAsia"/>
                <w:szCs w:val="21"/>
              </w:rPr>
              <w:t>学分；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区</w:t>
            </w:r>
            <w:r w:rsidR="00447057">
              <w:rPr>
                <w:rFonts w:ascii="仿宋_GB2312" w:eastAsia="仿宋_GB2312" w:hint="eastAsia"/>
                <w:szCs w:val="21"/>
              </w:rPr>
              <w:t>级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，可获</w:t>
            </w:r>
            <w:r w:rsidR="008B23D4">
              <w:rPr>
                <w:rFonts w:ascii="仿宋_GB2312" w:eastAsia="仿宋_GB2312"/>
                <w:szCs w:val="21"/>
              </w:rPr>
              <w:t>2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</w:t>
            </w:r>
            <w:r w:rsidR="007C2594">
              <w:rPr>
                <w:rFonts w:ascii="仿宋_GB2312" w:eastAsia="仿宋_GB2312" w:hint="eastAsia"/>
                <w:szCs w:val="21"/>
              </w:rPr>
              <w:t>；</w:t>
            </w:r>
            <w:r w:rsidR="007C2594" w:rsidRPr="007C2594">
              <w:rPr>
                <w:rFonts w:ascii="仿宋_GB2312" w:eastAsia="仿宋_GB2312" w:hint="eastAsia"/>
                <w:szCs w:val="21"/>
              </w:rPr>
              <w:t>区域（片级、集团或联盟内部）</w:t>
            </w:r>
            <w:r w:rsidR="007C2594">
              <w:rPr>
                <w:rFonts w:ascii="仿宋_GB2312" w:eastAsia="仿宋_GB2312" w:hint="eastAsia"/>
                <w:szCs w:val="21"/>
              </w:rPr>
              <w:t>，</w:t>
            </w:r>
            <w:r w:rsidR="007C2594" w:rsidRPr="007C2594">
              <w:rPr>
                <w:rFonts w:ascii="仿宋_GB2312" w:eastAsia="仿宋_GB2312" w:hint="eastAsia"/>
                <w:szCs w:val="21"/>
              </w:rPr>
              <w:t>可获</w:t>
            </w:r>
            <w:r w:rsidR="007C2594">
              <w:rPr>
                <w:rFonts w:ascii="仿宋_GB2312" w:eastAsia="仿宋_GB2312"/>
                <w:szCs w:val="21"/>
              </w:rPr>
              <w:t>1</w:t>
            </w:r>
            <w:r w:rsidR="007C2594" w:rsidRPr="007C2594">
              <w:rPr>
                <w:rFonts w:ascii="仿宋_GB2312" w:eastAsia="仿宋_GB2312" w:hint="eastAsia"/>
                <w:szCs w:val="21"/>
              </w:rPr>
              <w:t>学分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入选</w:t>
            </w:r>
            <w:r w:rsidR="00447057">
              <w:rPr>
                <w:rFonts w:ascii="仿宋_GB2312" w:eastAsia="仿宋_GB2312" w:hint="eastAsia"/>
                <w:szCs w:val="21"/>
              </w:rPr>
              <w:t>入库</w:t>
            </w:r>
            <w:r>
              <w:rPr>
                <w:rFonts w:ascii="仿宋_GB2312" w:eastAsia="仿宋_GB2312" w:hint="eastAsia"/>
                <w:szCs w:val="21"/>
              </w:rPr>
              <w:t>证明</w:t>
            </w:r>
          </w:p>
        </w:tc>
      </w:tr>
      <w:tr w:rsidR="008B23D4" w:rsidRPr="00914E1C" w:rsidTr="00A32103">
        <w:trPr>
          <w:trHeight w:val="1794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7BCD" w:rsidRPr="00511F51" w:rsidRDefault="001D7BCD" w:rsidP="00A6668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教师</w:t>
            </w:r>
            <w:r w:rsidR="0075776C">
              <w:rPr>
                <w:rFonts w:ascii="仿宋_GB2312" w:eastAsia="仿宋_GB2312" w:hint="eastAsia"/>
                <w:b/>
                <w:sz w:val="24"/>
              </w:rPr>
              <w:t>/团队</w:t>
            </w:r>
          </w:p>
          <w:p w:rsidR="001D7BCD" w:rsidRPr="00511F51" w:rsidRDefault="001D7BCD" w:rsidP="00A6668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培养</w:t>
            </w:r>
          </w:p>
          <w:p w:rsidR="008B23D4" w:rsidRPr="00511F51" w:rsidRDefault="001D7BCD" w:rsidP="00A66683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指导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5776C" w:rsidRPr="00A32103" w:rsidRDefault="001D7BCD" w:rsidP="0075776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32103">
              <w:rPr>
                <w:rFonts w:ascii="仿宋_GB2312" w:eastAsia="仿宋_GB2312" w:hint="eastAsia"/>
                <w:szCs w:val="21"/>
              </w:rPr>
              <w:t>1</w:t>
            </w:r>
            <w:r w:rsidRPr="00A32103">
              <w:rPr>
                <w:rFonts w:ascii="仿宋_GB2312" w:eastAsia="仿宋_GB2312"/>
                <w:szCs w:val="21"/>
              </w:rPr>
              <w:t>.</w:t>
            </w:r>
            <w:r w:rsidRPr="00A32103">
              <w:rPr>
                <w:rFonts w:ascii="仿宋_GB2312" w:eastAsia="仿宋_GB2312" w:hint="eastAsia"/>
                <w:szCs w:val="21"/>
              </w:rPr>
              <w:t>带教1</w:t>
            </w:r>
            <w:r w:rsidR="00A32103" w:rsidRPr="00A32103">
              <w:rPr>
                <w:rFonts w:ascii="仿宋_GB2312" w:eastAsia="仿宋_GB2312" w:hint="eastAsia"/>
                <w:szCs w:val="21"/>
              </w:rPr>
              <w:t>名</w:t>
            </w:r>
            <w:r w:rsidRPr="00A32103">
              <w:rPr>
                <w:rFonts w:ascii="仿宋_GB2312" w:eastAsia="仿宋_GB2312" w:hint="eastAsia"/>
                <w:szCs w:val="21"/>
              </w:rPr>
              <w:t>青年教师，</w:t>
            </w:r>
            <w:r w:rsidRPr="00A32103">
              <w:rPr>
                <w:rFonts w:ascii="仿宋_GB2312" w:eastAsia="仿宋_GB2312"/>
                <w:szCs w:val="21"/>
              </w:rPr>
              <w:t>时间</w:t>
            </w:r>
            <w:r w:rsidR="0075776C" w:rsidRPr="00A32103">
              <w:rPr>
                <w:rFonts w:ascii="仿宋_GB2312" w:eastAsia="仿宋_GB2312"/>
                <w:szCs w:val="21"/>
              </w:rPr>
              <w:t>满</w:t>
            </w:r>
            <w:r w:rsidRPr="00A32103">
              <w:rPr>
                <w:rFonts w:ascii="仿宋_GB2312" w:eastAsia="仿宋_GB2312"/>
                <w:szCs w:val="21"/>
              </w:rPr>
              <w:t>一年，</w:t>
            </w:r>
            <w:r w:rsidRPr="00A32103">
              <w:rPr>
                <w:rFonts w:ascii="仿宋_GB2312" w:eastAsia="仿宋_GB2312" w:hint="eastAsia"/>
                <w:szCs w:val="21"/>
              </w:rPr>
              <w:t>可获3学分。</w:t>
            </w:r>
          </w:p>
          <w:p w:rsidR="008B23D4" w:rsidRPr="00A32103" w:rsidRDefault="0075776C" w:rsidP="0075776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32103">
              <w:rPr>
                <w:rFonts w:ascii="仿宋_GB2312" w:eastAsia="仿宋_GB2312" w:hint="eastAsia"/>
                <w:szCs w:val="21"/>
              </w:rPr>
              <w:t>2</w:t>
            </w:r>
            <w:r w:rsidRPr="00A32103">
              <w:rPr>
                <w:rFonts w:ascii="仿宋_GB2312" w:eastAsia="仿宋_GB2312"/>
                <w:szCs w:val="21"/>
              </w:rPr>
              <w:t>.</w:t>
            </w:r>
            <w:r w:rsidRPr="00A32103">
              <w:rPr>
                <w:rFonts w:ascii="仿宋_GB2312" w:eastAsia="仿宋_GB2312" w:hint="eastAsia"/>
                <w:szCs w:val="21"/>
              </w:rPr>
              <w:t>指导1个教师团队时间满一年，资料齐全，可获3学分。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5776C" w:rsidRPr="00A32103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A32103">
              <w:rPr>
                <w:rFonts w:ascii="仿宋_GB2312" w:eastAsia="仿宋_GB2312" w:hint="eastAsia"/>
                <w:szCs w:val="21"/>
              </w:rPr>
              <w:t>1.</w:t>
            </w:r>
            <w:r w:rsidR="002969FC" w:rsidRPr="00A32103">
              <w:rPr>
                <w:rFonts w:ascii="仿宋_GB2312" w:eastAsia="仿宋_GB2312" w:hint="eastAsia"/>
                <w:szCs w:val="21"/>
              </w:rPr>
              <w:t>聘书或协议书</w:t>
            </w:r>
          </w:p>
          <w:p w:rsidR="0075776C" w:rsidRPr="00A32103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A32103">
              <w:rPr>
                <w:rFonts w:ascii="仿宋_GB2312" w:eastAsia="仿宋_GB2312"/>
                <w:szCs w:val="21"/>
              </w:rPr>
              <w:t>2.</w:t>
            </w:r>
            <w:r w:rsidRPr="00A32103">
              <w:rPr>
                <w:rFonts w:ascii="仿宋_GB2312" w:eastAsia="仿宋_GB2312" w:hint="eastAsia"/>
                <w:szCs w:val="21"/>
              </w:rPr>
              <w:t>指导</w:t>
            </w:r>
            <w:r w:rsidRPr="00A32103">
              <w:rPr>
                <w:rFonts w:ascii="仿宋_GB2312" w:eastAsia="仿宋_GB2312"/>
                <w:szCs w:val="21"/>
              </w:rPr>
              <w:t>教师工作</w:t>
            </w:r>
            <w:r w:rsidRPr="00A32103">
              <w:rPr>
                <w:rFonts w:ascii="仿宋_GB2312" w:eastAsia="仿宋_GB2312" w:hint="eastAsia"/>
                <w:szCs w:val="21"/>
              </w:rPr>
              <w:t>小结</w:t>
            </w:r>
          </w:p>
          <w:p w:rsidR="008B23D4" w:rsidRPr="00A32103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A32103">
              <w:rPr>
                <w:rFonts w:ascii="仿宋_GB2312" w:eastAsia="仿宋_GB2312" w:hint="eastAsia"/>
                <w:szCs w:val="21"/>
              </w:rPr>
              <w:t>3.组织单位</w:t>
            </w:r>
            <w:r w:rsidR="002969FC" w:rsidRPr="00A32103">
              <w:rPr>
                <w:rFonts w:ascii="仿宋_GB2312" w:eastAsia="仿宋_GB2312" w:hint="eastAsia"/>
                <w:szCs w:val="21"/>
              </w:rPr>
              <w:t>对指导教师的评价意见</w:t>
            </w:r>
          </w:p>
        </w:tc>
      </w:tr>
      <w:tr w:rsidR="008B23D4" w:rsidRPr="00914E1C" w:rsidTr="00A32103">
        <w:trPr>
          <w:trHeight w:val="2503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</w:tcPr>
          <w:p w:rsidR="00A66683" w:rsidRDefault="00A66683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1D7BCD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培训</w:t>
            </w:r>
          </w:p>
          <w:p w:rsidR="001D7BCD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课程</w:t>
            </w:r>
          </w:p>
          <w:p w:rsidR="001D7BCD" w:rsidRPr="00511F51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开发</w:t>
            </w:r>
          </w:p>
          <w:p w:rsidR="008B23D4" w:rsidRPr="00511F51" w:rsidRDefault="001D7BCD" w:rsidP="001D7BCD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实施</w:t>
            </w:r>
          </w:p>
        </w:tc>
        <w:tc>
          <w:tcPr>
            <w:tcW w:w="3685" w:type="dxa"/>
            <w:shd w:val="clear" w:color="auto" w:fill="auto"/>
          </w:tcPr>
          <w:p w:rsidR="001D7BCD" w:rsidRPr="00511F51" w:rsidRDefault="001D7BCD" w:rsidP="001D7BCD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1.开发</w:t>
            </w:r>
            <w:r>
              <w:rPr>
                <w:rFonts w:ascii="仿宋_GB2312" w:eastAsia="仿宋_GB2312" w:hint="eastAsia"/>
                <w:szCs w:val="21"/>
              </w:rPr>
              <w:t>一</w:t>
            </w:r>
            <w:r w:rsidRPr="00511F51">
              <w:rPr>
                <w:rFonts w:ascii="仿宋_GB2312" w:eastAsia="仿宋_GB2312" w:hint="eastAsia"/>
                <w:szCs w:val="21"/>
              </w:rPr>
              <w:t>门</w:t>
            </w:r>
            <w:r>
              <w:rPr>
                <w:rFonts w:ascii="仿宋_GB2312" w:eastAsia="仿宋_GB2312" w:hint="eastAsia"/>
                <w:szCs w:val="21"/>
              </w:rPr>
              <w:t>市、</w:t>
            </w:r>
            <w:r w:rsidRPr="00511F51">
              <w:rPr>
                <w:rFonts w:ascii="仿宋_GB2312" w:eastAsia="仿宋_GB2312" w:hint="eastAsia"/>
                <w:szCs w:val="21"/>
              </w:rPr>
              <w:t>区级</w:t>
            </w:r>
            <w:r w:rsidR="00BE102C">
              <w:rPr>
                <w:rFonts w:ascii="仿宋_GB2312" w:eastAsia="仿宋_GB2312" w:hint="eastAsia"/>
                <w:szCs w:val="21"/>
              </w:rPr>
              <w:t>教师</w:t>
            </w:r>
            <w:r w:rsidRPr="00511F51">
              <w:rPr>
                <w:rFonts w:ascii="仿宋_GB2312" w:eastAsia="仿宋_GB2312" w:hint="eastAsia"/>
                <w:szCs w:val="21"/>
              </w:rPr>
              <w:t>培训课程，</w:t>
            </w:r>
            <w:r>
              <w:rPr>
                <w:rFonts w:ascii="仿宋_GB2312" w:eastAsia="仿宋_GB2312" w:hint="eastAsia"/>
                <w:szCs w:val="21"/>
              </w:rPr>
              <w:t>可获6学分；每</w:t>
            </w:r>
            <w:r w:rsidR="00DF4248">
              <w:rPr>
                <w:rFonts w:ascii="仿宋_GB2312" w:eastAsia="仿宋_GB2312" w:hint="eastAsia"/>
                <w:szCs w:val="21"/>
              </w:rPr>
              <w:t>实施一轮，可获</w:t>
            </w:r>
            <w:r>
              <w:rPr>
                <w:rFonts w:ascii="仿宋_GB2312" w:eastAsia="仿宋_GB2312" w:hint="eastAsia"/>
                <w:szCs w:val="21"/>
              </w:rPr>
              <w:t>2学分，上限6</w:t>
            </w:r>
            <w:r w:rsidRPr="00511F51">
              <w:rPr>
                <w:rFonts w:ascii="仿宋_GB2312" w:eastAsia="仿宋_GB2312" w:hint="eastAsia"/>
                <w:szCs w:val="21"/>
              </w:rPr>
              <w:t>学分。</w:t>
            </w:r>
          </w:p>
          <w:p w:rsidR="008B23D4" w:rsidRPr="00511F51" w:rsidRDefault="001D7BCD" w:rsidP="00DF4248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2.开发一门校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  <w:r w:rsidR="00BE102C">
              <w:rPr>
                <w:rFonts w:ascii="仿宋_GB2312" w:eastAsia="仿宋_GB2312" w:hint="eastAsia"/>
                <w:szCs w:val="21"/>
              </w:rPr>
              <w:t>教师</w:t>
            </w:r>
            <w:r w:rsidRPr="00511F51">
              <w:rPr>
                <w:rFonts w:ascii="仿宋_GB2312" w:eastAsia="仿宋_GB2312" w:hint="eastAsia"/>
                <w:szCs w:val="21"/>
              </w:rPr>
              <w:t>培训课程，</w:t>
            </w:r>
            <w:r>
              <w:rPr>
                <w:rFonts w:ascii="仿宋_GB2312" w:eastAsia="仿宋_GB2312" w:hint="eastAsia"/>
                <w:szCs w:val="21"/>
              </w:rPr>
              <w:t>可获3学分；</w:t>
            </w:r>
            <w:r w:rsidR="00DF4248">
              <w:rPr>
                <w:rFonts w:ascii="仿宋_GB2312" w:eastAsia="仿宋_GB2312" w:hint="eastAsia"/>
                <w:szCs w:val="21"/>
              </w:rPr>
              <w:t>每实施一轮</w:t>
            </w:r>
            <w:r w:rsidRPr="00511F51">
              <w:rPr>
                <w:rFonts w:ascii="仿宋_GB2312" w:eastAsia="仿宋_GB2312" w:hint="eastAsia"/>
                <w:szCs w:val="21"/>
              </w:rPr>
              <w:t>，可获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511F51">
              <w:rPr>
                <w:rFonts w:ascii="仿宋_GB2312" w:eastAsia="仿宋_GB2312" w:hint="eastAsia"/>
                <w:szCs w:val="21"/>
              </w:rPr>
              <w:t>学分</w:t>
            </w:r>
            <w:r>
              <w:rPr>
                <w:rFonts w:ascii="仿宋_GB2312" w:eastAsia="仿宋_GB2312" w:hint="eastAsia"/>
                <w:szCs w:val="21"/>
              </w:rPr>
              <w:t>，上限3学分</w:t>
            </w:r>
            <w:r w:rsidRPr="00511F51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75776C" w:rsidRPr="00511F51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 w:rsidRPr="00511F51">
              <w:rPr>
                <w:rFonts w:ascii="仿宋_GB2312" w:eastAsia="仿宋_GB2312"/>
                <w:szCs w:val="21"/>
              </w:rPr>
              <w:t>.</w:t>
            </w:r>
            <w:r w:rsidR="002969FC">
              <w:rPr>
                <w:rFonts w:ascii="仿宋_GB2312" w:eastAsia="仿宋_GB2312" w:hint="eastAsia"/>
                <w:szCs w:val="21"/>
              </w:rPr>
              <w:t>教师培训课程开发证明</w:t>
            </w:r>
          </w:p>
          <w:p w:rsidR="008B23D4" w:rsidRPr="00F91E00" w:rsidRDefault="0075776C" w:rsidP="009504FA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 w:rsidRPr="00511F51">
              <w:rPr>
                <w:rFonts w:ascii="仿宋_GB2312" w:eastAsia="仿宋_GB2312"/>
                <w:szCs w:val="21"/>
              </w:rPr>
              <w:t>.</w:t>
            </w:r>
            <w:r w:rsidR="002969FC">
              <w:rPr>
                <w:rFonts w:ascii="仿宋_GB2312" w:eastAsia="仿宋_GB2312" w:hint="eastAsia"/>
                <w:szCs w:val="21"/>
              </w:rPr>
              <w:t>教师培训课程实施证明</w:t>
            </w:r>
          </w:p>
        </w:tc>
      </w:tr>
      <w:tr w:rsidR="008B23D4" w:rsidRPr="00A34DF6" w:rsidTr="00A32103">
        <w:trPr>
          <w:trHeight w:val="1251"/>
        </w:trPr>
        <w:tc>
          <w:tcPr>
            <w:tcW w:w="568" w:type="dxa"/>
            <w:vMerge w:val="restart"/>
            <w:shd w:val="clear" w:color="auto" w:fill="auto"/>
          </w:tcPr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专题研究</w:t>
            </w:r>
          </w:p>
          <w:p w:rsidR="008B23D4" w:rsidRPr="00997602" w:rsidRDefault="008B23D4" w:rsidP="00997602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997602">
              <w:rPr>
                <w:rFonts w:ascii="仿宋_GB2312" w:eastAsia="仿宋_GB2312" w:hint="eastAsia"/>
                <w:szCs w:val="21"/>
              </w:rPr>
              <w:t>(上限12分)</w:t>
            </w:r>
          </w:p>
        </w:tc>
        <w:tc>
          <w:tcPr>
            <w:tcW w:w="992" w:type="dxa"/>
            <w:vMerge w:val="restart"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教育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教学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研究</w:t>
            </w:r>
          </w:p>
          <w:p w:rsidR="008B23D4" w:rsidRPr="00511F51" w:rsidRDefault="008B23D4" w:rsidP="00B23B83">
            <w:pPr>
              <w:spacing w:line="4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9504FA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1.</w:t>
            </w:r>
            <w:r w:rsidR="002969FC">
              <w:rPr>
                <w:rFonts w:ascii="仿宋_GB2312" w:eastAsia="仿宋_GB2312" w:hint="eastAsia"/>
                <w:szCs w:val="21"/>
              </w:rPr>
              <w:t>主持区级及以上课题（项目）研究</w:t>
            </w:r>
            <w:r w:rsidRPr="00511F51">
              <w:rPr>
                <w:rFonts w:ascii="仿宋_GB2312" w:eastAsia="仿宋_GB2312" w:hint="eastAsia"/>
                <w:szCs w:val="21"/>
              </w:rPr>
              <w:t>，可获</w:t>
            </w:r>
            <w:r w:rsidR="002969FC">
              <w:rPr>
                <w:rFonts w:ascii="仿宋_GB2312" w:eastAsia="仿宋_GB2312"/>
                <w:szCs w:val="21"/>
              </w:rPr>
              <w:t>6</w:t>
            </w:r>
            <w:r w:rsidRPr="00511F51">
              <w:rPr>
                <w:rFonts w:ascii="仿宋_GB2312" w:eastAsia="仿宋_GB2312" w:hint="eastAsia"/>
                <w:szCs w:val="21"/>
              </w:rPr>
              <w:t>学分</w:t>
            </w:r>
            <w:r w:rsidRPr="00A32103">
              <w:rPr>
                <w:rFonts w:ascii="仿宋_GB2312" w:eastAsia="仿宋_GB2312" w:hint="eastAsia"/>
                <w:szCs w:val="21"/>
              </w:rPr>
              <w:t>；</w:t>
            </w:r>
            <w:r w:rsidR="009504FA" w:rsidRPr="00A32103">
              <w:rPr>
                <w:rFonts w:ascii="仿宋_GB2312" w:eastAsia="仿宋_GB2312" w:hint="eastAsia"/>
                <w:szCs w:val="21"/>
              </w:rPr>
              <w:t>主持</w:t>
            </w:r>
            <w:r w:rsidRPr="00A32103">
              <w:rPr>
                <w:rFonts w:ascii="仿宋_GB2312" w:eastAsia="仿宋_GB2312" w:hint="eastAsia"/>
                <w:szCs w:val="21"/>
              </w:rPr>
              <w:t>校级课题（项目）研究，可获</w:t>
            </w:r>
            <w:r w:rsidR="002969FC" w:rsidRPr="00A32103">
              <w:rPr>
                <w:rFonts w:ascii="仿宋_GB2312" w:eastAsia="仿宋_GB2312"/>
                <w:szCs w:val="21"/>
              </w:rPr>
              <w:t>3</w:t>
            </w:r>
            <w:r w:rsidRPr="00A32103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9FC" w:rsidRDefault="002969FC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2969FC" w:rsidRPr="002969FC" w:rsidRDefault="002969FC" w:rsidP="002969F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.</w:t>
            </w:r>
            <w:r w:rsidR="008B23D4" w:rsidRPr="002969FC">
              <w:rPr>
                <w:rFonts w:ascii="仿宋_GB2312" w:eastAsia="仿宋_GB2312" w:hint="eastAsia"/>
                <w:szCs w:val="21"/>
              </w:rPr>
              <w:t>课题（项目）立项证明</w:t>
            </w:r>
          </w:p>
          <w:p w:rsidR="008B23D4" w:rsidRPr="002969FC" w:rsidRDefault="002969FC" w:rsidP="002969F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.课题（项目）</w:t>
            </w:r>
            <w:r w:rsidR="008B23D4" w:rsidRPr="002969FC">
              <w:rPr>
                <w:rFonts w:ascii="仿宋_GB2312" w:eastAsia="仿宋_GB2312" w:hint="eastAsia"/>
                <w:szCs w:val="21"/>
              </w:rPr>
              <w:t>结题证明（成果鉴定证书）</w:t>
            </w:r>
          </w:p>
        </w:tc>
      </w:tr>
      <w:tr w:rsidR="008B23D4" w:rsidRPr="00A34DF6" w:rsidTr="00A32103">
        <w:trPr>
          <w:trHeight w:val="862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2969F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A32103">
              <w:rPr>
                <w:rFonts w:ascii="仿宋_GB2312" w:eastAsia="仿宋_GB2312" w:hint="eastAsia"/>
                <w:szCs w:val="21"/>
              </w:rPr>
              <w:t>2.参与区级及以上课题（项目）研究，可获</w:t>
            </w:r>
            <w:r w:rsidR="002969FC" w:rsidRPr="00A32103">
              <w:rPr>
                <w:rFonts w:ascii="仿宋_GB2312" w:eastAsia="仿宋_GB2312"/>
                <w:szCs w:val="21"/>
              </w:rPr>
              <w:t>3</w:t>
            </w:r>
            <w:r w:rsidR="002969FC" w:rsidRPr="00A32103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</w:tc>
      </w:tr>
      <w:tr w:rsidR="008B23D4" w:rsidRPr="00A34DF6" w:rsidTr="00A32103">
        <w:trPr>
          <w:trHeight w:val="1938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A3210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A32103">
              <w:rPr>
                <w:rFonts w:ascii="仿宋_GB2312" w:eastAsia="仿宋_GB2312" w:hint="eastAsia"/>
                <w:szCs w:val="21"/>
              </w:rPr>
              <w:t>3.区级及以上刊物发表论文，每篇可获3学分</w:t>
            </w:r>
            <w:r w:rsidR="00A32103">
              <w:rPr>
                <w:rFonts w:ascii="仿宋_GB2312" w:eastAsia="仿宋_GB2312" w:hint="eastAsia"/>
                <w:szCs w:val="21"/>
              </w:rPr>
              <w:t>；</w:t>
            </w:r>
            <w:r w:rsidR="002969FC" w:rsidRPr="00A32103">
              <w:rPr>
                <w:rFonts w:ascii="仿宋_GB2312" w:eastAsia="仿宋_GB2312" w:hint="eastAsia"/>
                <w:szCs w:val="21"/>
              </w:rPr>
              <w:t>校级刊物发表，每篇可获1学分。本人出版学术专著4学分，参与者根据承担任务按比例给分。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76" w:rsidRPr="00593D76" w:rsidRDefault="008B23D4" w:rsidP="00593D76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论文发表杂志的封面、目录页复印件，以及论文复印件</w:t>
            </w:r>
            <w:r w:rsidR="00593D76">
              <w:rPr>
                <w:rFonts w:ascii="仿宋_GB2312" w:eastAsia="仿宋_GB2312" w:hint="eastAsia"/>
                <w:szCs w:val="21"/>
              </w:rPr>
              <w:t>；</w:t>
            </w:r>
            <w:r w:rsidR="00593D76" w:rsidRPr="00593D76">
              <w:rPr>
                <w:rFonts w:ascii="仿宋_GB2312" w:eastAsia="仿宋_GB2312" w:hint="eastAsia"/>
                <w:szCs w:val="21"/>
              </w:rPr>
              <w:t>学术专著</w:t>
            </w:r>
            <w:r w:rsidR="00593D76">
              <w:rPr>
                <w:rFonts w:ascii="仿宋_GB2312" w:eastAsia="仿宋_GB2312" w:hint="eastAsia"/>
                <w:szCs w:val="21"/>
              </w:rPr>
              <w:t>的封面、目录页复印件。</w:t>
            </w:r>
          </w:p>
        </w:tc>
      </w:tr>
      <w:tr w:rsidR="008B23D4" w:rsidRPr="00511F51" w:rsidTr="00A32103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Merge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FC" w:rsidRPr="00511F51" w:rsidRDefault="008B23D4" w:rsidP="00CC536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4.</w:t>
            </w:r>
            <w:r w:rsidR="000B0E69" w:rsidRPr="000B0E69">
              <w:rPr>
                <w:rFonts w:ascii="仿宋_GB2312" w:eastAsia="仿宋_GB2312" w:hint="eastAsia"/>
                <w:szCs w:val="21"/>
              </w:rPr>
              <w:t>教育科研成果区级评选一等奖，或市级评选二等奖及以上奖项，可获6学分；区级评选二等奖，或市级评选三等奖，可获3学分；区级评选三等奖，或市级评选鼓励奖，可获2学分；校级评选获一等奖，可获1学分。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6" w:rsidRDefault="004D0616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4D0616" w:rsidRDefault="004D0616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成</w:t>
            </w:r>
            <w:r>
              <w:rPr>
                <w:rFonts w:ascii="仿宋_GB2312" w:eastAsia="仿宋_GB2312" w:hint="eastAsia"/>
                <w:szCs w:val="21"/>
              </w:rPr>
              <w:t>果获奖证书</w:t>
            </w:r>
          </w:p>
        </w:tc>
      </w:tr>
    </w:tbl>
    <w:p w:rsidR="00BB25C4" w:rsidRDefault="00BB25C4" w:rsidP="0036406E">
      <w:pPr>
        <w:spacing w:afterLines="50" w:after="156" w:line="360" w:lineRule="exact"/>
        <w:rPr>
          <w:rFonts w:ascii="黑体" w:eastAsia="黑体" w:hAnsi="黑体"/>
          <w:b/>
          <w:sz w:val="28"/>
          <w:szCs w:val="28"/>
        </w:rPr>
      </w:pPr>
    </w:p>
    <w:sectPr w:rsidR="00BB25C4" w:rsidSect="002A54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7E" w:rsidRDefault="00FD2A7E" w:rsidP="00B94473">
      <w:r>
        <w:separator/>
      </w:r>
    </w:p>
  </w:endnote>
  <w:endnote w:type="continuationSeparator" w:id="0">
    <w:p w:rsidR="00FD2A7E" w:rsidRDefault="00FD2A7E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632673"/>
      <w:docPartObj>
        <w:docPartGallery w:val="Page Numbers (Bottom of Page)"/>
        <w:docPartUnique/>
      </w:docPartObj>
    </w:sdtPr>
    <w:sdtEndPr/>
    <w:sdtContent>
      <w:p w:rsidR="00BE102C" w:rsidRDefault="00BE10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363" w:rsidRPr="00CC5363">
          <w:rPr>
            <w:noProof/>
            <w:lang w:val="zh-CN"/>
          </w:rPr>
          <w:t>2</w:t>
        </w:r>
        <w:r>
          <w:fldChar w:fldCharType="end"/>
        </w:r>
      </w:p>
    </w:sdtContent>
  </w:sdt>
  <w:p w:rsidR="00BE102C" w:rsidRDefault="00BE10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7E" w:rsidRDefault="00FD2A7E" w:rsidP="00B94473">
      <w:r>
        <w:separator/>
      </w:r>
    </w:p>
  </w:footnote>
  <w:footnote w:type="continuationSeparator" w:id="0">
    <w:p w:rsidR="00FD2A7E" w:rsidRDefault="00FD2A7E" w:rsidP="00B9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ADA"/>
    <w:multiLevelType w:val="hybridMultilevel"/>
    <w:tmpl w:val="557269FE"/>
    <w:lvl w:ilvl="0" w:tplc="0C940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136869"/>
    <w:multiLevelType w:val="hybridMultilevel"/>
    <w:tmpl w:val="2D60102A"/>
    <w:lvl w:ilvl="0" w:tplc="C7B4EC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0365283"/>
    <w:multiLevelType w:val="hybridMultilevel"/>
    <w:tmpl w:val="9048B1BA"/>
    <w:lvl w:ilvl="0" w:tplc="BD12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081149"/>
    <w:multiLevelType w:val="hybridMultilevel"/>
    <w:tmpl w:val="62468528"/>
    <w:lvl w:ilvl="0" w:tplc="2390BE8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BA61B34"/>
    <w:multiLevelType w:val="hybridMultilevel"/>
    <w:tmpl w:val="EB98B956"/>
    <w:lvl w:ilvl="0" w:tplc="B94C51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5B76B5"/>
    <w:multiLevelType w:val="hybridMultilevel"/>
    <w:tmpl w:val="7206C7A2"/>
    <w:lvl w:ilvl="0" w:tplc="CF103BC6">
      <w:start w:val="1"/>
      <w:numFmt w:val="decimal"/>
      <w:lvlText w:val="%1．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F7F5850"/>
    <w:multiLevelType w:val="hybridMultilevel"/>
    <w:tmpl w:val="F0D0223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65AA7ED5"/>
    <w:multiLevelType w:val="hybridMultilevel"/>
    <w:tmpl w:val="C3F2AF2C"/>
    <w:lvl w:ilvl="0" w:tplc="47BA0B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7C51B90"/>
    <w:multiLevelType w:val="hybridMultilevel"/>
    <w:tmpl w:val="834A2A1E"/>
    <w:lvl w:ilvl="0" w:tplc="35600B9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7F410CF"/>
    <w:multiLevelType w:val="hybridMultilevel"/>
    <w:tmpl w:val="93C8F82C"/>
    <w:lvl w:ilvl="0" w:tplc="9D7E8FE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88147D3"/>
    <w:multiLevelType w:val="hybridMultilevel"/>
    <w:tmpl w:val="63E48660"/>
    <w:lvl w:ilvl="0" w:tplc="3BE2AFA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8E"/>
    <w:rsid w:val="00047605"/>
    <w:rsid w:val="000537D1"/>
    <w:rsid w:val="00053E45"/>
    <w:rsid w:val="000561CD"/>
    <w:rsid w:val="00060AD0"/>
    <w:rsid w:val="00066EC0"/>
    <w:rsid w:val="000A5D3F"/>
    <w:rsid w:val="000B0E69"/>
    <w:rsid w:val="000B79C6"/>
    <w:rsid w:val="000B7BF2"/>
    <w:rsid w:val="000D5022"/>
    <w:rsid w:val="000E4470"/>
    <w:rsid w:val="000F02F9"/>
    <w:rsid w:val="00110381"/>
    <w:rsid w:val="00111DD9"/>
    <w:rsid w:val="00135DA4"/>
    <w:rsid w:val="0013690A"/>
    <w:rsid w:val="00156542"/>
    <w:rsid w:val="00160BA5"/>
    <w:rsid w:val="00187B92"/>
    <w:rsid w:val="00193362"/>
    <w:rsid w:val="00195732"/>
    <w:rsid w:val="001A2AF7"/>
    <w:rsid w:val="001D7BCD"/>
    <w:rsid w:val="001F650F"/>
    <w:rsid w:val="002110D5"/>
    <w:rsid w:val="002164AF"/>
    <w:rsid w:val="00226B84"/>
    <w:rsid w:val="0028689D"/>
    <w:rsid w:val="00287F06"/>
    <w:rsid w:val="002969FC"/>
    <w:rsid w:val="002A549C"/>
    <w:rsid w:val="002B15E7"/>
    <w:rsid w:val="002C5C5B"/>
    <w:rsid w:val="002C7D28"/>
    <w:rsid w:val="002D3698"/>
    <w:rsid w:val="002D6B48"/>
    <w:rsid w:val="0031049F"/>
    <w:rsid w:val="00352B9D"/>
    <w:rsid w:val="0036406E"/>
    <w:rsid w:val="00393C0A"/>
    <w:rsid w:val="003A6DDC"/>
    <w:rsid w:val="003C0D78"/>
    <w:rsid w:val="003C5AB0"/>
    <w:rsid w:val="003E0C99"/>
    <w:rsid w:val="003E0DC7"/>
    <w:rsid w:val="003E49D8"/>
    <w:rsid w:val="003F0F04"/>
    <w:rsid w:val="00424CBD"/>
    <w:rsid w:val="00433440"/>
    <w:rsid w:val="00447057"/>
    <w:rsid w:val="00450FCA"/>
    <w:rsid w:val="00457651"/>
    <w:rsid w:val="00471B66"/>
    <w:rsid w:val="00477A91"/>
    <w:rsid w:val="004B34A3"/>
    <w:rsid w:val="004B7252"/>
    <w:rsid w:val="004D0616"/>
    <w:rsid w:val="004E4A27"/>
    <w:rsid w:val="004F1512"/>
    <w:rsid w:val="004F7048"/>
    <w:rsid w:val="00500C4F"/>
    <w:rsid w:val="005130DB"/>
    <w:rsid w:val="00521084"/>
    <w:rsid w:val="00541E67"/>
    <w:rsid w:val="00544520"/>
    <w:rsid w:val="00557CF6"/>
    <w:rsid w:val="005659A2"/>
    <w:rsid w:val="005725D0"/>
    <w:rsid w:val="00593D76"/>
    <w:rsid w:val="005B7902"/>
    <w:rsid w:val="005D015A"/>
    <w:rsid w:val="005E1CD9"/>
    <w:rsid w:val="005E2AEC"/>
    <w:rsid w:val="00603605"/>
    <w:rsid w:val="0060775D"/>
    <w:rsid w:val="00630010"/>
    <w:rsid w:val="0063186E"/>
    <w:rsid w:val="00680AAA"/>
    <w:rsid w:val="006814BA"/>
    <w:rsid w:val="006A1503"/>
    <w:rsid w:val="006A53B7"/>
    <w:rsid w:val="006A5630"/>
    <w:rsid w:val="006C2899"/>
    <w:rsid w:val="006C70A8"/>
    <w:rsid w:val="006D31F7"/>
    <w:rsid w:val="006E2A9A"/>
    <w:rsid w:val="00705600"/>
    <w:rsid w:val="00706D08"/>
    <w:rsid w:val="0075194C"/>
    <w:rsid w:val="0075743E"/>
    <w:rsid w:val="0075776C"/>
    <w:rsid w:val="00774DAC"/>
    <w:rsid w:val="00784EF0"/>
    <w:rsid w:val="0079278C"/>
    <w:rsid w:val="00796009"/>
    <w:rsid w:val="007B20EE"/>
    <w:rsid w:val="007C2594"/>
    <w:rsid w:val="007D36F4"/>
    <w:rsid w:val="007F31A2"/>
    <w:rsid w:val="007F5E48"/>
    <w:rsid w:val="0081529C"/>
    <w:rsid w:val="00841734"/>
    <w:rsid w:val="0086011E"/>
    <w:rsid w:val="008A3FFF"/>
    <w:rsid w:val="008A5BEF"/>
    <w:rsid w:val="008B23D4"/>
    <w:rsid w:val="008B6CE2"/>
    <w:rsid w:val="008C74A5"/>
    <w:rsid w:val="008D626E"/>
    <w:rsid w:val="008E0681"/>
    <w:rsid w:val="008E5E46"/>
    <w:rsid w:val="00903928"/>
    <w:rsid w:val="0090528E"/>
    <w:rsid w:val="009363AE"/>
    <w:rsid w:val="009504FA"/>
    <w:rsid w:val="00995ABB"/>
    <w:rsid w:val="00997602"/>
    <w:rsid w:val="009D684E"/>
    <w:rsid w:val="009E61B4"/>
    <w:rsid w:val="009E7373"/>
    <w:rsid w:val="00A116C8"/>
    <w:rsid w:val="00A17168"/>
    <w:rsid w:val="00A26E48"/>
    <w:rsid w:val="00A32103"/>
    <w:rsid w:val="00A400DB"/>
    <w:rsid w:val="00A4679B"/>
    <w:rsid w:val="00A56F18"/>
    <w:rsid w:val="00A66683"/>
    <w:rsid w:val="00A91FBC"/>
    <w:rsid w:val="00A921FB"/>
    <w:rsid w:val="00AA1D23"/>
    <w:rsid w:val="00AC1C1E"/>
    <w:rsid w:val="00AC3B78"/>
    <w:rsid w:val="00AE60FE"/>
    <w:rsid w:val="00AF0428"/>
    <w:rsid w:val="00B06712"/>
    <w:rsid w:val="00B26CC5"/>
    <w:rsid w:val="00B33E7D"/>
    <w:rsid w:val="00B4740D"/>
    <w:rsid w:val="00B57721"/>
    <w:rsid w:val="00B750C4"/>
    <w:rsid w:val="00B77BC5"/>
    <w:rsid w:val="00B81368"/>
    <w:rsid w:val="00B84DC3"/>
    <w:rsid w:val="00B94473"/>
    <w:rsid w:val="00B97B24"/>
    <w:rsid w:val="00BA025D"/>
    <w:rsid w:val="00BB25C4"/>
    <w:rsid w:val="00BB72A0"/>
    <w:rsid w:val="00BD6640"/>
    <w:rsid w:val="00BE0396"/>
    <w:rsid w:val="00BE102C"/>
    <w:rsid w:val="00BE2778"/>
    <w:rsid w:val="00BE534F"/>
    <w:rsid w:val="00BE603E"/>
    <w:rsid w:val="00BF45D4"/>
    <w:rsid w:val="00C06752"/>
    <w:rsid w:val="00C26E0D"/>
    <w:rsid w:val="00C40475"/>
    <w:rsid w:val="00C54108"/>
    <w:rsid w:val="00C56A4C"/>
    <w:rsid w:val="00C64C19"/>
    <w:rsid w:val="00C65FBC"/>
    <w:rsid w:val="00C6600C"/>
    <w:rsid w:val="00C71228"/>
    <w:rsid w:val="00C94BCD"/>
    <w:rsid w:val="00C96C4E"/>
    <w:rsid w:val="00CA3C1D"/>
    <w:rsid w:val="00CB25A3"/>
    <w:rsid w:val="00CC1ECB"/>
    <w:rsid w:val="00CC5363"/>
    <w:rsid w:val="00CF0ADD"/>
    <w:rsid w:val="00D811FF"/>
    <w:rsid w:val="00D91C42"/>
    <w:rsid w:val="00DC5B5D"/>
    <w:rsid w:val="00DD4391"/>
    <w:rsid w:val="00DF0AB2"/>
    <w:rsid w:val="00DF4248"/>
    <w:rsid w:val="00E13B7C"/>
    <w:rsid w:val="00E35BFD"/>
    <w:rsid w:val="00E433A5"/>
    <w:rsid w:val="00E53D68"/>
    <w:rsid w:val="00E800EB"/>
    <w:rsid w:val="00E80842"/>
    <w:rsid w:val="00E85C61"/>
    <w:rsid w:val="00EC384A"/>
    <w:rsid w:val="00EE48EC"/>
    <w:rsid w:val="00EE6103"/>
    <w:rsid w:val="00EF43D2"/>
    <w:rsid w:val="00F045BE"/>
    <w:rsid w:val="00F15B00"/>
    <w:rsid w:val="00F20EE5"/>
    <w:rsid w:val="00F375EC"/>
    <w:rsid w:val="00F3770D"/>
    <w:rsid w:val="00F40AA1"/>
    <w:rsid w:val="00F77A10"/>
    <w:rsid w:val="00FB0664"/>
    <w:rsid w:val="00FB542E"/>
    <w:rsid w:val="00FB78B6"/>
    <w:rsid w:val="00FC1C46"/>
    <w:rsid w:val="00FC2D68"/>
    <w:rsid w:val="00FD2A7E"/>
    <w:rsid w:val="00FD737C"/>
    <w:rsid w:val="00FE282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64C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64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48</cp:revision>
  <dcterms:created xsi:type="dcterms:W3CDTF">2020-03-30T06:27:00Z</dcterms:created>
  <dcterms:modified xsi:type="dcterms:W3CDTF">2024-09-14T08:25:00Z</dcterms:modified>
</cp:coreProperties>
</file>